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49601" w14:textId="0812FDB9" w:rsidR="00B42C7F" w:rsidRPr="00BD0B69" w:rsidRDefault="00BD0B69" w:rsidP="00BD0B69">
      <w:pPr>
        <w:pStyle w:val="a3"/>
        <w:spacing w:before="39"/>
        <w:ind w:left="6076"/>
        <w:rPr>
          <w:rFonts w:ascii="Microsoft JhengHei" w:eastAsiaTheme="minorEastAsia"/>
          <w:u w:val="none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9504" behindDoc="0" locked="0" layoutInCell="1" allowOverlap="1" wp14:anchorId="043E2AB7" wp14:editId="205D8B54">
            <wp:simplePos x="0" y="0"/>
            <wp:positionH relativeFrom="page">
              <wp:posOffset>828675</wp:posOffset>
            </wp:positionH>
            <wp:positionV relativeFrom="paragraph">
              <wp:posOffset>127001</wp:posOffset>
            </wp:positionV>
            <wp:extent cx="1771650" cy="59470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28" cy="62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14534" w14:textId="4AF5A338" w:rsidR="00BD0B69" w:rsidRDefault="00BD0B69" w:rsidP="00BD0B69">
      <w:pPr>
        <w:pStyle w:val="a3"/>
        <w:spacing w:before="39"/>
        <w:ind w:left="6076"/>
        <w:rPr>
          <w:rFonts w:ascii="Microsoft JhengHei" w:eastAsia="Microsoft JhengHei"/>
          <w:u w:val="none"/>
          <w:lang w:eastAsia="zh-CN"/>
        </w:rPr>
      </w:pPr>
      <w:r w:rsidRPr="009D4BDE">
        <w:rPr>
          <w:rFonts w:ascii="Microsoft JhengHei" w:eastAsia="Microsoft JhengHei" w:hint="eastAsia"/>
          <w:u w:val="none"/>
          <w:lang w:eastAsia="zh-CN"/>
        </w:rPr>
        <w:t>广东省深圳市南山区西丽留仙洞</w:t>
      </w:r>
      <w:r w:rsidRPr="009D4BDE">
        <w:rPr>
          <w:rFonts w:ascii="Microsoft JhengHei" w:eastAsia="Microsoft JhengHei"/>
          <w:u w:val="none"/>
          <w:lang w:eastAsia="zh-CN"/>
        </w:rPr>
        <w:t>33号天珑大厦</w:t>
      </w:r>
    </w:p>
    <w:p w14:paraId="0528AB3E" w14:textId="26619161" w:rsidR="00BD0B69" w:rsidRPr="0049408B" w:rsidRDefault="00BD0B69" w:rsidP="00BD0B69">
      <w:pPr>
        <w:pStyle w:val="a3"/>
        <w:spacing w:before="2"/>
        <w:ind w:left="6076"/>
        <w:rPr>
          <w:u w:val="none"/>
        </w:rPr>
      </w:pPr>
      <w:r w:rsidRPr="0049408B">
        <w:rPr>
          <w:w w:val="105"/>
          <w:u w:val="none"/>
        </w:rPr>
        <w:t>TEL:</w:t>
      </w:r>
      <w:r w:rsidRPr="0049408B">
        <w:rPr>
          <w:u w:val="none"/>
        </w:rPr>
        <w:t xml:space="preserve">  0</w:t>
      </w:r>
      <w:r w:rsidRPr="0049408B">
        <w:rPr>
          <w:w w:val="105"/>
          <w:u w:val="none"/>
        </w:rPr>
        <w:t>755-66634098</w:t>
      </w:r>
    </w:p>
    <w:p w14:paraId="37521FAB" w14:textId="725C3052" w:rsidR="009D4BDE" w:rsidRPr="00BD0B69" w:rsidRDefault="009D4BDE" w:rsidP="00BD0B69">
      <w:pPr>
        <w:pStyle w:val="a3"/>
        <w:spacing w:before="12" w:line="249" w:lineRule="auto"/>
        <w:ind w:left="6739" w:right="308" w:hanging="663"/>
        <w:rPr>
          <w:color w:val="0562C1"/>
          <w:w w:val="105"/>
          <w:u w:color="0562C1"/>
        </w:rPr>
      </w:pPr>
    </w:p>
    <w:p w14:paraId="0B240EC9" w14:textId="77777777" w:rsidR="00B42C7F" w:rsidRDefault="00B42C7F">
      <w:pPr>
        <w:pStyle w:val="a3"/>
        <w:jc w:val="left"/>
        <w:rPr>
          <w:sz w:val="20"/>
          <w:u w:val="none"/>
        </w:rPr>
      </w:pPr>
    </w:p>
    <w:p w14:paraId="1AD29EF2" w14:textId="77777777" w:rsidR="003F1810" w:rsidRDefault="003F1810">
      <w:pPr>
        <w:pStyle w:val="a3"/>
        <w:jc w:val="left"/>
        <w:rPr>
          <w:sz w:val="20"/>
          <w:u w:val="none"/>
        </w:rPr>
      </w:pPr>
    </w:p>
    <w:p w14:paraId="0157E2BB" w14:textId="77777777" w:rsidR="00B42C7F" w:rsidRDefault="00B42C7F">
      <w:pPr>
        <w:pStyle w:val="a3"/>
        <w:jc w:val="left"/>
        <w:rPr>
          <w:sz w:val="23"/>
          <w:u w:val="none"/>
        </w:rPr>
      </w:pPr>
    </w:p>
    <w:p w14:paraId="23A1CBC5" w14:textId="3FB6DA4D" w:rsidR="00B42C7F" w:rsidRPr="00A27674" w:rsidRDefault="00A4560F">
      <w:pPr>
        <w:pStyle w:val="a4"/>
        <w:rPr>
          <w:sz w:val="28"/>
          <w:szCs w:val="28"/>
          <w:lang w:eastAsia="zh-CN"/>
        </w:rPr>
      </w:pPr>
      <w:r w:rsidRPr="00A27674">
        <w:rPr>
          <w:rFonts w:asciiTheme="minorEastAsia" w:eastAsiaTheme="minorEastAsia" w:hAnsiTheme="minorEastAsia" w:hint="eastAsia"/>
          <w:sz w:val="28"/>
          <w:szCs w:val="28"/>
          <w:lang w:eastAsia="zh-CN"/>
        </w:rPr>
        <w:t>捷豹</w:t>
      </w:r>
      <w:r w:rsidR="00A27674" w:rsidRPr="00A27674"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电波</w:t>
      </w:r>
      <w:r w:rsidRPr="00A27674">
        <w:rPr>
          <w:rFonts w:asciiTheme="minorEastAsia" w:eastAsiaTheme="minorEastAsia" w:hAnsiTheme="minorEastAsia" w:hint="eastAsia"/>
          <w:sz w:val="28"/>
          <w:szCs w:val="28"/>
          <w:lang w:eastAsia="zh-CN"/>
        </w:rPr>
        <w:t>毫米波实验室（mmWave</w:t>
      </w:r>
      <w:r w:rsidRPr="00A27674"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 </w:t>
      </w:r>
      <w:r w:rsidRPr="00A27674">
        <w:rPr>
          <w:rFonts w:asciiTheme="minorEastAsia" w:eastAsiaTheme="minorEastAsia" w:hAnsiTheme="minorEastAsia" w:hint="eastAsia"/>
          <w:sz w:val="28"/>
          <w:szCs w:val="28"/>
          <w:lang w:eastAsia="zh-CN"/>
        </w:rPr>
        <w:t>Labs）</w:t>
      </w:r>
      <w:r w:rsidRPr="00A27674">
        <w:rPr>
          <w:sz w:val="28"/>
          <w:szCs w:val="28"/>
          <w:lang w:eastAsia="zh-CN"/>
        </w:rPr>
        <w:t xml:space="preserve"> </w:t>
      </w:r>
      <w:r w:rsidR="009D4BDE" w:rsidRPr="00A27674">
        <w:rPr>
          <w:rFonts w:asciiTheme="minorEastAsia" w:eastAsiaTheme="minorEastAsia" w:hAnsiTheme="minorEastAsia" w:hint="eastAsia"/>
          <w:sz w:val="28"/>
          <w:szCs w:val="28"/>
          <w:lang w:eastAsia="zh-CN"/>
        </w:rPr>
        <w:t>服务申请表</w:t>
      </w:r>
    </w:p>
    <w:p w14:paraId="11130203" w14:textId="77777777" w:rsidR="00B42C7F" w:rsidRDefault="00B42C7F">
      <w:pPr>
        <w:pStyle w:val="a3"/>
        <w:spacing w:before="5"/>
        <w:jc w:val="left"/>
        <w:rPr>
          <w:rFonts w:ascii="Microsoft JhengHei"/>
          <w:sz w:val="3"/>
          <w:u w:val="none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40"/>
        <w:gridCol w:w="1640"/>
        <w:gridCol w:w="277"/>
        <w:gridCol w:w="2766"/>
        <w:gridCol w:w="1194"/>
        <w:gridCol w:w="2840"/>
      </w:tblGrid>
      <w:tr w:rsidR="00B42C7F" w14:paraId="714901C2" w14:textId="77777777">
        <w:trPr>
          <w:trHeight w:val="336"/>
        </w:trPr>
        <w:tc>
          <w:tcPr>
            <w:tcW w:w="882" w:type="dxa"/>
            <w:gridSpan w:val="2"/>
            <w:vMerge w:val="restart"/>
            <w:tcBorders>
              <w:bottom w:val="thickThinMediumGap" w:sz="2" w:space="0" w:color="000000"/>
            </w:tcBorders>
          </w:tcPr>
          <w:p w14:paraId="525CAC1E" w14:textId="361669AB" w:rsidR="00B42C7F" w:rsidRPr="009D4BDE" w:rsidRDefault="003F1810" w:rsidP="003F1810">
            <w:pPr>
              <w:pStyle w:val="TableParagraph"/>
              <w:ind w:left="324" w:right="320"/>
              <w:rPr>
                <w:rFonts w:ascii="Yu Gothic" w:eastAsia="Yu Gothic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申请人资料</w:t>
            </w:r>
          </w:p>
        </w:tc>
        <w:tc>
          <w:tcPr>
            <w:tcW w:w="1917" w:type="dxa"/>
            <w:gridSpan w:val="2"/>
          </w:tcPr>
          <w:p w14:paraId="4843D500" w14:textId="0AA98E7D" w:rsidR="00B42C7F" w:rsidRDefault="00BC17EC">
            <w:pPr>
              <w:pStyle w:val="TableParagraph"/>
              <w:spacing w:before="31"/>
              <w:ind w:left="99"/>
            </w:pPr>
            <w:r>
              <w:t>公司/</w:t>
            </w:r>
            <w:r w:rsidR="00995780">
              <w:rPr>
                <w:rFonts w:hint="eastAsia"/>
                <w:lang w:eastAsia="zh-CN"/>
              </w:rPr>
              <w:t>单位名称</w:t>
            </w:r>
            <w:r>
              <w:t>:</w:t>
            </w:r>
          </w:p>
        </w:tc>
        <w:tc>
          <w:tcPr>
            <w:tcW w:w="2766" w:type="dxa"/>
          </w:tcPr>
          <w:p w14:paraId="6D4F37EA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132100D3" w14:textId="75C6B121" w:rsidR="00B42C7F" w:rsidRDefault="00995780">
            <w:pPr>
              <w:pStyle w:val="TableParagraph"/>
              <w:spacing w:before="31"/>
              <w:ind w:left="90"/>
            </w:pPr>
            <w:r>
              <w:rPr>
                <w:rFonts w:hint="eastAsia"/>
                <w:lang w:eastAsia="zh-CN"/>
              </w:rPr>
              <w:t>传真</w:t>
            </w:r>
          </w:p>
        </w:tc>
        <w:tc>
          <w:tcPr>
            <w:tcW w:w="2840" w:type="dxa"/>
          </w:tcPr>
          <w:p w14:paraId="74295905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C3B9B39" w14:textId="77777777">
        <w:trPr>
          <w:trHeight w:val="331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18D573E1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</w:tcPr>
          <w:p w14:paraId="4FCB30B7" w14:textId="77777777" w:rsidR="00B42C7F" w:rsidRDefault="00BC17EC">
            <w:pPr>
              <w:pStyle w:val="TableParagraph"/>
              <w:spacing w:before="28"/>
              <w:ind w:left="99"/>
            </w:pPr>
            <w:r>
              <w:t>姓名</w:t>
            </w:r>
          </w:p>
        </w:tc>
        <w:tc>
          <w:tcPr>
            <w:tcW w:w="2766" w:type="dxa"/>
          </w:tcPr>
          <w:p w14:paraId="4118BC3D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6CFA4F3E" w14:textId="2A9667A9" w:rsidR="00B42C7F" w:rsidRDefault="00995780">
            <w:pPr>
              <w:pStyle w:val="TableParagraph"/>
              <w:spacing w:before="28"/>
              <w:ind w:left="95"/>
            </w:pPr>
            <w:r>
              <w:rPr>
                <w:rFonts w:hint="eastAsia"/>
                <w:lang w:eastAsia="zh-CN"/>
              </w:rPr>
              <w:t>联络电话</w:t>
            </w:r>
          </w:p>
        </w:tc>
        <w:tc>
          <w:tcPr>
            <w:tcW w:w="2840" w:type="dxa"/>
          </w:tcPr>
          <w:p w14:paraId="59BEEA9E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94A2447" w14:textId="77777777">
        <w:trPr>
          <w:trHeight w:val="333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65BE9BCB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</w:tcPr>
          <w:p w14:paraId="5C6B9C87" w14:textId="15CABA41" w:rsidR="00B42C7F" w:rsidRDefault="00995780">
            <w:pPr>
              <w:pStyle w:val="TableParagraph"/>
              <w:spacing w:before="29"/>
              <w:ind w:left="99"/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2766" w:type="dxa"/>
          </w:tcPr>
          <w:p w14:paraId="2760C275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14:paraId="4610CD0F" w14:textId="475CC66D" w:rsidR="00B42C7F" w:rsidRDefault="00995780">
            <w:pPr>
              <w:pStyle w:val="TableParagraph"/>
              <w:spacing w:before="29"/>
              <w:ind w:left="9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2840" w:type="dxa"/>
          </w:tcPr>
          <w:p w14:paraId="0D978807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3BB1CD34" w14:textId="77777777">
        <w:trPr>
          <w:trHeight w:val="332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7C5E5FF4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</w:tcPr>
          <w:p w14:paraId="4B93FB44" w14:textId="4D7D114B" w:rsidR="00B42C7F" w:rsidRDefault="00995780">
            <w:pPr>
              <w:pStyle w:val="TableParagraph"/>
              <w:spacing w:before="27"/>
              <w:ind w:left="99"/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6800" w:type="dxa"/>
            <w:gridSpan w:val="3"/>
          </w:tcPr>
          <w:p w14:paraId="071B41A3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62708895" w14:textId="77777777">
        <w:trPr>
          <w:trHeight w:val="341"/>
        </w:trPr>
        <w:tc>
          <w:tcPr>
            <w:tcW w:w="882" w:type="dxa"/>
            <w:gridSpan w:val="2"/>
            <w:vMerge/>
            <w:tcBorders>
              <w:top w:val="nil"/>
              <w:bottom w:val="thickThinMediumGap" w:sz="2" w:space="0" w:color="000000"/>
            </w:tcBorders>
          </w:tcPr>
          <w:p w14:paraId="2F1A0634" w14:textId="77777777" w:rsidR="00B42C7F" w:rsidRDefault="00B42C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2"/>
            <w:tcBorders>
              <w:bottom w:val="thickThinMediumGap" w:sz="2" w:space="0" w:color="000000"/>
            </w:tcBorders>
          </w:tcPr>
          <w:p w14:paraId="146CC937" w14:textId="088A5E49" w:rsidR="00B42C7F" w:rsidRDefault="00995780">
            <w:pPr>
              <w:pStyle w:val="TableParagraph"/>
              <w:spacing w:before="27"/>
              <w:ind w:left="99"/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6800" w:type="dxa"/>
            <w:gridSpan w:val="3"/>
            <w:tcBorders>
              <w:bottom w:val="thickThinMediumGap" w:sz="2" w:space="0" w:color="000000"/>
            </w:tcBorders>
          </w:tcPr>
          <w:p w14:paraId="2C701208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90ABE82" w14:textId="77777777">
        <w:trPr>
          <w:trHeight w:val="346"/>
        </w:trPr>
        <w:tc>
          <w:tcPr>
            <w:tcW w:w="9599" w:type="dxa"/>
            <w:gridSpan w:val="7"/>
            <w:tcBorders>
              <w:top w:val="thinThickMediumGap" w:sz="2" w:space="0" w:color="000000"/>
            </w:tcBorders>
          </w:tcPr>
          <w:p w14:paraId="1234A781" w14:textId="0EDDCBDE" w:rsidR="00B42C7F" w:rsidRDefault="00995780">
            <w:pPr>
              <w:pStyle w:val="TableParagraph"/>
              <w:spacing w:before="37"/>
              <w:ind w:left="3892" w:right="3897"/>
              <w:jc w:val="center"/>
            </w:pPr>
            <w:r>
              <w:rPr>
                <w:rFonts w:hint="eastAsia"/>
                <w:lang w:eastAsia="zh-CN"/>
              </w:rPr>
              <w:t>量测服务需求内容</w:t>
            </w:r>
          </w:p>
        </w:tc>
      </w:tr>
      <w:tr w:rsidR="00B42C7F" w14:paraId="6A3BD372" w14:textId="77777777">
        <w:trPr>
          <w:trHeight w:val="424"/>
        </w:trPr>
        <w:tc>
          <w:tcPr>
            <w:tcW w:w="442" w:type="dxa"/>
          </w:tcPr>
          <w:p w14:paraId="7C3B2F01" w14:textId="77777777" w:rsidR="00B42C7F" w:rsidRDefault="00BC17EC">
            <w:pPr>
              <w:pStyle w:val="TableParagraph"/>
              <w:spacing w:before="72"/>
              <w:ind w:left="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2080" w:type="dxa"/>
            <w:gridSpan w:val="2"/>
          </w:tcPr>
          <w:p w14:paraId="058738E5" w14:textId="17058CD6" w:rsidR="00B42C7F" w:rsidRDefault="00995780">
            <w:pPr>
              <w:pStyle w:val="TableParagraph"/>
              <w:spacing w:before="72"/>
              <w:ind w:left="100"/>
            </w:pPr>
            <w:r>
              <w:rPr>
                <w:rFonts w:hint="eastAsia"/>
                <w:lang w:eastAsia="zh-CN"/>
              </w:rPr>
              <w:t>天线名称</w:t>
            </w:r>
          </w:p>
        </w:tc>
        <w:tc>
          <w:tcPr>
            <w:tcW w:w="7077" w:type="dxa"/>
            <w:gridSpan w:val="4"/>
          </w:tcPr>
          <w:p w14:paraId="2F9E62AA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46343BD4" w14:textId="77777777">
        <w:trPr>
          <w:trHeight w:val="426"/>
        </w:trPr>
        <w:tc>
          <w:tcPr>
            <w:tcW w:w="442" w:type="dxa"/>
          </w:tcPr>
          <w:p w14:paraId="142BA564" w14:textId="77777777" w:rsidR="00B42C7F" w:rsidRDefault="00BC17EC">
            <w:pPr>
              <w:pStyle w:val="TableParagraph"/>
              <w:spacing w:before="75"/>
              <w:ind w:left="6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2080" w:type="dxa"/>
            <w:gridSpan w:val="2"/>
          </w:tcPr>
          <w:p w14:paraId="6974B329" w14:textId="74CF9DD5" w:rsidR="00B42C7F" w:rsidRDefault="00995780">
            <w:pPr>
              <w:pStyle w:val="TableParagraph"/>
              <w:spacing w:before="75"/>
              <w:ind w:left="100"/>
            </w:pPr>
            <w:r>
              <w:rPr>
                <w:rFonts w:hint="eastAsia"/>
                <w:lang w:eastAsia="zh-CN"/>
              </w:rPr>
              <w:t>天线类型</w:t>
            </w:r>
          </w:p>
        </w:tc>
        <w:tc>
          <w:tcPr>
            <w:tcW w:w="7077" w:type="dxa"/>
            <w:gridSpan w:val="4"/>
          </w:tcPr>
          <w:p w14:paraId="3D0A10D3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:rsidRPr="009D4BDE" w14:paraId="1E3FD9BD" w14:textId="77777777">
        <w:trPr>
          <w:trHeight w:val="815"/>
        </w:trPr>
        <w:tc>
          <w:tcPr>
            <w:tcW w:w="442" w:type="dxa"/>
          </w:tcPr>
          <w:p w14:paraId="5CE8114D" w14:textId="77777777" w:rsidR="00B42C7F" w:rsidRDefault="00B42C7F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14:paraId="4DEC9648" w14:textId="77777777" w:rsidR="00B42C7F" w:rsidRDefault="00BC17EC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2080" w:type="dxa"/>
            <w:gridSpan w:val="2"/>
          </w:tcPr>
          <w:p w14:paraId="084E23CC" w14:textId="77777777" w:rsidR="00B42C7F" w:rsidRDefault="00B42C7F">
            <w:pPr>
              <w:pStyle w:val="TableParagraph"/>
              <w:spacing w:before="9"/>
              <w:rPr>
                <w:rFonts w:ascii="Microsoft JhengHei"/>
                <w:b/>
                <w:sz w:val="14"/>
              </w:rPr>
            </w:pPr>
          </w:p>
          <w:p w14:paraId="38C00235" w14:textId="76A576B0" w:rsidR="00B42C7F" w:rsidRDefault="00BC17EC">
            <w:pPr>
              <w:pStyle w:val="TableParagraph"/>
              <w:ind w:left="100"/>
            </w:pPr>
            <w:r>
              <w:rPr>
                <w:spacing w:val="3"/>
              </w:rPr>
              <w:t>天</w:t>
            </w:r>
            <w:r w:rsidR="00995780">
              <w:rPr>
                <w:rFonts w:hint="eastAsia"/>
                <w:spacing w:val="3"/>
                <w:lang w:eastAsia="zh-CN"/>
              </w:rPr>
              <w:t>线</w:t>
            </w:r>
            <w:r>
              <w:rPr>
                <w:spacing w:val="3"/>
              </w:rPr>
              <w:t>尺寸 (</w:t>
            </w:r>
            <w:r>
              <w:t>mm)</w:t>
            </w:r>
          </w:p>
        </w:tc>
        <w:tc>
          <w:tcPr>
            <w:tcW w:w="7077" w:type="dxa"/>
            <w:gridSpan w:val="4"/>
          </w:tcPr>
          <w:p w14:paraId="39216E77" w14:textId="77777777" w:rsidR="00B42C7F" w:rsidRDefault="00B42C7F">
            <w:pPr>
              <w:pStyle w:val="TableParagraph"/>
              <w:rPr>
                <w:rFonts w:ascii="Microsoft JhengHei"/>
                <w:b/>
                <w:sz w:val="16"/>
                <w:lang w:eastAsia="zh-CN"/>
              </w:rPr>
            </w:pPr>
          </w:p>
          <w:p w14:paraId="5297A272" w14:textId="3B2B849D" w:rsidR="00B42C7F" w:rsidRDefault="00B42C7F">
            <w:pPr>
              <w:pStyle w:val="TableParagraph"/>
              <w:ind w:left="4178"/>
              <w:rPr>
                <w:sz w:val="18"/>
                <w:lang w:eastAsia="zh-CN"/>
              </w:rPr>
            </w:pPr>
          </w:p>
        </w:tc>
      </w:tr>
      <w:tr w:rsidR="00B42C7F" w14:paraId="0F39D8F2" w14:textId="77777777">
        <w:trPr>
          <w:trHeight w:val="426"/>
        </w:trPr>
        <w:tc>
          <w:tcPr>
            <w:tcW w:w="442" w:type="dxa"/>
          </w:tcPr>
          <w:p w14:paraId="1290F7D6" w14:textId="77777777" w:rsidR="00B42C7F" w:rsidRDefault="00BC17EC">
            <w:pPr>
              <w:pStyle w:val="TableParagraph"/>
              <w:spacing w:before="75"/>
              <w:ind w:left="6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2080" w:type="dxa"/>
            <w:gridSpan w:val="2"/>
          </w:tcPr>
          <w:p w14:paraId="5E808DDA" w14:textId="69849349" w:rsidR="00B42C7F" w:rsidRDefault="00BC17EC">
            <w:pPr>
              <w:pStyle w:val="TableParagraph"/>
              <w:spacing w:before="75"/>
              <w:ind w:left="100"/>
            </w:pPr>
            <w:r>
              <w:rPr>
                <w:spacing w:val="3"/>
              </w:rPr>
              <w:t>天</w:t>
            </w:r>
            <w:r w:rsidR="00995780">
              <w:rPr>
                <w:rFonts w:hint="eastAsia"/>
                <w:spacing w:val="3"/>
                <w:lang w:eastAsia="zh-CN"/>
              </w:rPr>
              <w:t>线</w:t>
            </w:r>
            <w:r>
              <w:rPr>
                <w:spacing w:val="3"/>
              </w:rPr>
              <w:t>重量 (</w:t>
            </w:r>
            <w:r>
              <w:t>g)</w:t>
            </w:r>
          </w:p>
        </w:tc>
        <w:tc>
          <w:tcPr>
            <w:tcW w:w="7077" w:type="dxa"/>
            <w:gridSpan w:val="4"/>
          </w:tcPr>
          <w:p w14:paraId="04CEDE7B" w14:textId="77777777" w:rsidR="00B42C7F" w:rsidRDefault="00B42C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C7F" w14:paraId="0C65A9D4" w14:textId="77777777">
        <w:trPr>
          <w:trHeight w:val="425"/>
        </w:trPr>
        <w:tc>
          <w:tcPr>
            <w:tcW w:w="442" w:type="dxa"/>
          </w:tcPr>
          <w:p w14:paraId="39448199" w14:textId="77777777" w:rsidR="00B42C7F" w:rsidRDefault="00BC17EC">
            <w:pPr>
              <w:pStyle w:val="TableParagraph"/>
              <w:spacing w:before="72"/>
              <w:ind w:left="6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2080" w:type="dxa"/>
            <w:gridSpan w:val="2"/>
          </w:tcPr>
          <w:p w14:paraId="142CA194" w14:textId="4A4A95C8" w:rsidR="00B42C7F" w:rsidRDefault="00BC17EC">
            <w:pPr>
              <w:pStyle w:val="TableParagraph"/>
              <w:spacing w:before="72"/>
              <w:ind w:left="100"/>
            </w:pPr>
            <w:r>
              <w:rPr>
                <w:spacing w:val="-13"/>
              </w:rPr>
              <w:t>天</w:t>
            </w:r>
            <w:r w:rsidR="00995780">
              <w:rPr>
                <w:rFonts w:hint="eastAsia"/>
                <w:spacing w:val="-13"/>
                <w:lang w:eastAsia="zh-CN"/>
              </w:rPr>
              <w:t>线</w:t>
            </w:r>
            <w:r>
              <w:rPr>
                <w:spacing w:val="-13"/>
              </w:rPr>
              <w:t xml:space="preserve"> </w:t>
            </w:r>
            <w:r>
              <w:t>RF</w:t>
            </w:r>
            <w:r>
              <w:rPr>
                <w:spacing w:val="-9"/>
              </w:rPr>
              <w:t xml:space="preserve"> </w:t>
            </w:r>
            <w:r w:rsidR="00995780">
              <w:rPr>
                <w:rFonts w:hint="eastAsia"/>
                <w:spacing w:val="-9"/>
                <w:lang w:eastAsia="zh-CN"/>
              </w:rPr>
              <w:t>接</w:t>
            </w:r>
            <w:r>
              <w:rPr>
                <w:spacing w:val="-9"/>
              </w:rPr>
              <w:t>入端口</w:t>
            </w:r>
          </w:p>
        </w:tc>
        <w:tc>
          <w:tcPr>
            <w:tcW w:w="7077" w:type="dxa"/>
            <w:gridSpan w:val="4"/>
          </w:tcPr>
          <w:p w14:paraId="0F3F59D3" w14:textId="5D32968C" w:rsidR="00B42C7F" w:rsidRDefault="00BC17EC">
            <w:pPr>
              <w:pStyle w:val="TableParagraph"/>
              <w:tabs>
                <w:tab w:val="left" w:pos="2014"/>
                <w:tab w:val="left" w:pos="7012"/>
              </w:tabs>
              <w:spacing w:before="72"/>
              <w:ind w:left="96"/>
              <w:rPr>
                <w:rFonts w:ascii="Times New Roman" w:eastAsia="Times New Roman" w:hAnsi="Times New Roman"/>
                <w:sz w:val="20"/>
              </w:rPr>
            </w:pPr>
            <w:r>
              <w:rPr>
                <w:w w:val="105"/>
              </w:rPr>
              <w:t>介面形式：</w:t>
            </w:r>
            <w:r>
              <w:rPr>
                <w:rFonts w:ascii="Times New Roman" w:eastAsia="Times New Roman" w:hAnsi="Times New Roman"/>
                <w:w w:val="105"/>
                <w:u w:val="single"/>
              </w:rPr>
              <w:tab/>
            </w:r>
            <w:r>
              <w:rPr>
                <w:u w:val="single"/>
              </w:rPr>
              <w:t>(3.5…/WRXX…)</w:t>
            </w:r>
            <w:r>
              <w:t>;端口</w:t>
            </w:r>
            <w:r w:rsidR="0061375B">
              <w:rPr>
                <w:rFonts w:hint="eastAsia"/>
                <w:lang w:eastAsia="zh-CN"/>
              </w:rPr>
              <w:t>数</w:t>
            </w:r>
            <w:r>
              <w:t>目</w:t>
            </w:r>
            <w:r>
              <w:rPr>
                <w:rFonts w:ascii="Arial" w:eastAsia="Arial" w:hAnsi="Arial"/>
                <w:b/>
                <w:sz w:val="20"/>
              </w:rPr>
              <w:t>(RF</w:t>
            </w:r>
            <w:r>
              <w:rPr>
                <w:rFonts w:ascii="Arial" w:eastAsia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Test</w:t>
            </w:r>
            <w:r>
              <w:rPr>
                <w:rFonts w:ascii="Arial" w:eastAsia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sz w:val="20"/>
              </w:rPr>
              <w:t>Port#)</w:t>
            </w:r>
            <w:r>
              <w:rPr>
                <w:sz w:val="20"/>
              </w:rPr>
              <w:t>：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</w:tr>
      <w:tr w:rsidR="003F1810" w14:paraId="058608E7" w14:textId="77777777" w:rsidTr="00381011">
        <w:trPr>
          <w:trHeight w:val="1490"/>
        </w:trPr>
        <w:tc>
          <w:tcPr>
            <w:tcW w:w="442" w:type="dxa"/>
          </w:tcPr>
          <w:p w14:paraId="3330EA01" w14:textId="77777777" w:rsidR="003F1810" w:rsidRDefault="003F1810">
            <w:pPr>
              <w:pStyle w:val="TableParagraph"/>
              <w:spacing w:before="18"/>
              <w:rPr>
                <w:rFonts w:ascii="Microsoft JhengHei"/>
                <w:b/>
                <w:sz w:val="32"/>
              </w:rPr>
            </w:pPr>
          </w:p>
          <w:p w14:paraId="768E06D8" w14:textId="77777777" w:rsidR="003F1810" w:rsidRDefault="003F1810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2080" w:type="dxa"/>
            <w:gridSpan w:val="2"/>
          </w:tcPr>
          <w:p w14:paraId="41A98E8B" w14:textId="77777777" w:rsidR="003F1810" w:rsidRDefault="003F1810" w:rsidP="003F1810">
            <w:pPr>
              <w:pStyle w:val="TableParagraph"/>
              <w:spacing w:before="18"/>
              <w:rPr>
                <w:rFonts w:ascii="Microsoft JhengHei"/>
                <w:b/>
                <w:sz w:val="32"/>
              </w:rPr>
            </w:pPr>
          </w:p>
          <w:p w14:paraId="20CE50ED" w14:textId="147FC54D" w:rsidR="003F1810" w:rsidRDefault="003F1810" w:rsidP="003F1810">
            <w:pPr>
              <w:pStyle w:val="TableParagraph"/>
              <w:ind w:left="100"/>
            </w:pPr>
            <w:r>
              <w:rPr>
                <w:rFonts w:hint="eastAsia"/>
                <w:lang w:eastAsia="zh-CN"/>
              </w:rPr>
              <w:t>量测频率</w:t>
            </w:r>
          </w:p>
        </w:tc>
        <w:tc>
          <w:tcPr>
            <w:tcW w:w="7077" w:type="dxa"/>
            <w:gridSpan w:val="4"/>
          </w:tcPr>
          <w:p w14:paraId="55C24C52" w14:textId="77777777" w:rsidR="003F1810" w:rsidRDefault="003F1810" w:rsidP="003F1810">
            <w:pPr>
              <w:pStyle w:val="TableParagraph"/>
              <w:spacing w:before="2" w:line="360" w:lineRule="auto"/>
              <w:rPr>
                <w:rFonts w:ascii="Microsoft JhengHei"/>
                <w:b/>
                <w:sz w:val="20"/>
                <w:lang w:eastAsia="zh-TW"/>
              </w:rPr>
            </w:pPr>
          </w:p>
          <w:p w14:paraId="7339FE92" w14:textId="74947FD8" w:rsidR="003F1810" w:rsidRDefault="003F1810" w:rsidP="003F1810">
            <w:pPr>
              <w:spacing w:line="360" w:lineRule="auto"/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频点</w:t>
            </w:r>
            <w:r>
              <w:rPr>
                <w:lang w:eastAsia="zh-TW"/>
              </w:rPr>
              <w:t>:</w:t>
            </w:r>
            <w:r w:rsidR="00BC17EC" w:rsidRPr="00BC17EC">
              <w:rPr>
                <w:rFonts w:ascii="PMingLiU" w:hAnsi="PMingLiU" w:hint="cs"/>
                <w:color w:val="FF0000"/>
                <w:lang w:eastAsia="zh-CN"/>
              </w:rPr>
              <w:t>请</w:t>
            </w:r>
            <w:r w:rsidR="00BC17EC" w:rsidRPr="00BC17EC">
              <w:rPr>
                <w:rFonts w:ascii="PMingLiU" w:hAnsi="PMingLiU" w:hint="eastAsia"/>
                <w:color w:val="FF0000"/>
                <w:lang w:eastAsia="zh-CN"/>
              </w:rPr>
              <w:t>自行</w:t>
            </w:r>
            <w:r w:rsidR="00BC17EC" w:rsidRPr="00BC17EC">
              <w:rPr>
                <w:rFonts w:ascii="PMingLiU" w:hAnsi="PMingLiU" w:hint="cs"/>
                <w:color w:val="FF0000"/>
                <w:lang w:eastAsia="zh-CN"/>
              </w:rPr>
              <w:t>输</w:t>
            </w:r>
            <w:r w:rsidR="00BC17EC" w:rsidRPr="00BC17EC">
              <w:rPr>
                <w:rFonts w:ascii="PMingLiU" w:hAnsi="PMingLiU" w:hint="eastAsia"/>
                <w:color w:val="FF0000"/>
                <w:lang w:eastAsia="zh-CN"/>
              </w:rPr>
              <w:t>入，</w:t>
            </w:r>
            <w:r w:rsidR="00BC17EC" w:rsidRPr="00BC17EC">
              <w:rPr>
                <w:rFonts w:ascii="PMingLiU" w:hAnsi="PMingLiU" w:hint="cs"/>
                <w:color w:val="FF0000"/>
                <w:lang w:eastAsia="zh-CN"/>
              </w:rPr>
              <w:t>频</w:t>
            </w:r>
            <w:r w:rsidR="00BC17EC" w:rsidRPr="00BC17EC">
              <w:rPr>
                <w:rFonts w:ascii="PMingLiU" w:hAnsi="PMingLiU" w:hint="eastAsia"/>
                <w:color w:val="FF0000"/>
                <w:lang w:eastAsia="zh-CN"/>
              </w:rPr>
              <w:t>率</w:t>
            </w:r>
            <w:r w:rsidR="00BC17EC" w:rsidRPr="00BC17EC">
              <w:rPr>
                <w:rFonts w:ascii="PMingLiU" w:hAnsi="PMingLiU" w:hint="cs"/>
                <w:color w:val="FF0000"/>
                <w:lang w:eastAsia="zh-CN"/>
              </w:rPr>
              <w:t>点过</w:t>
            </w:r>
            <w:r w:rsidR="00BC17EC" w:rsidRPr="00BC17EC">
              <w:rPr>
                <w:rFonts w:ascii="PMingLiU" w:hAnsi="PMingLiU" w:hint="eastAsia"/>
                <w:color w:val="FF0000"/>
                <w:lang w:eastAsia="zh-CN"/>
              </w:rPr>
              <w:t>多</w:t>
            </w:r>
            <w:r w:rsidR="00BC17EC" w:rsidRPr="00BC17EC">
              <w:rPr>
                <w:rFonts w:ascii="PMingLiU" w:hAnsi="PMingLiU" w:hint="cs"/>
                <w:color w:val="FF0000"/>
                <w:lang w:eastAsia="zh-CN"/>
              </w:rPr>
              <w:t>将会</w:t>
            </w:r>
            <w:r w:rsidR="00BC17EC" w:rsidRPr="00BC17EC">
              <w:rPr>
                <w:rFonts w:ascii="PMingLiU" w:hAnsi="PMingLiU" w:hint="eastAsia"/>
                <w:color w:val="FF0000"/>
                <w:lang w:eastAsia="zh-CN"/>
              </w:rPr>
              <w:t>增加</w:t>
            </w:r>
            <w:r w:rsidR="00BC17EC" w:rsidRPr="00BC17EC">
              <w:rPr>
                <w:rFonts w:ascii="PMingLiU" w:hAnsi="PMingLiU" w:hint="cs"/>
                <w:color w:val="FF0000"/>
                <w:lang w:eastAsia="zh-CN"/>
              </w:rPr>
              <w:t>测试时间</w:t>
            </w:r>
          </w:p>
          <w:p w14:paraId="248E6359" w14:textId="6D460D65" w:rsidR="003F1810" w:rsidRDefault="003F1810" w:rsidP="003F1810">
            <w:pPr>
              <w:pStyle w:val="TableParagraph"/>
              <w:spacing w:before="103"/>
              <w:ind w:left="1524" w:right="1543"/>
              <w:rPr>
                <w:rFonts w:ascii="Microsoft JhengHei UI" w:eastAsia="Microsoft JhengHei UI" w:hAnsi="Microsoft JhengHei UI" w:cs="Microsoft JhengHei U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F1810" w14:paraId="3C6FC76C" w14:textId="77777777" w:rsidTr="00AC00BB">
        <w:trPr>
          <w:trHeight w:val="1571"/>
        </w:trPr>
        <w:tc>
          <w:tcPr>
            <w:tcW w:w="442" w:type="dxa"/>
          </w:tcPr>
          <w:p w14:paraId="6AD218D1" w14:textId="77777777" w:rsidR="003F1810" w:rsidRDefault="003F1810">
            <w:pPr>
              <w:pStyle w:val="TableParagraph"/>
              <w:rPr>
                <w:rFonts w:ascii="Microsoft JhengHei"/>
                <w:b/>
                <w:sz w:val="24"/>
                <w:lang w:eastAsia="zh-CN"/>
              </w:rPr>
            </w:pPr>
          </w:p>
          <w:p w14:paraId="714962A1" w14:textId="38E85E31" w:rsidR="003F1810" w:rsidRDefault="003F1810">
            <w:pPr>
              <w:pStyle w:val="TableParagraph"/>
              <w:spacing w:before="17"/>
              <w:rPr>
                <w:rFonts w:ascii="Microsoft JhengHei"/>
                <w:b/>
                <w:sz w:val="16"/>
                <w:lang w:eastAsia="zh-CN"/>
              </w:rPr>
            </w:pPr>
          </w:p>
          <w:p w14:paraId="2759AB08" w14:textId="77777777" w:rsidR="003F1810" w:rsidRDefault="003F1810">
            <w:pPr>
              <w:pStyle w:val="TableParagraph"/>
              <w:spacing w:before="1"/>
              <w:ind w:left="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102"/>
              </w:rPr>
              <w:t>7</w:t>
            </w:r>
          </w:p>
        </w:tc>
        <w:tc>
          <w:tcPr>
            <w:tcW w:w="2080" w:type="dxa"/>
            <w:gridSpan w:val="2"/>
          </w:tcPr>
          <w:p w14:paraId="0BEA8277" w14:textId="341CD122" w:rsidR="003F1810" w:rsidRDefault="003F1810">
            <w:pPr>
              <w:pStyle w:val="TableParagraph"/>
              <w:spacing w:before="3"/>
              <w:rPr>
                <w:rFonts w:ascii="Microsoft JhengHei"/>
                <w:b/>
              </w:rPr>
            </w:pPr>
          </w:p>
          <w:p w14:paraId="508FD4ED" w14:textId="77777777" w:rsidR="00AC00BB" w:rsidRDefault="00AC00BB">
            <w:pPr>
              <w:pStyle w:val="TableParagraph"/>
              <w:spacing w:before="3"/>
              <w:rPr>
                <w:rFonts w:ascii="Microsoft JhengHei"/>
                <w:b/>
                <w:sz w:val="20"/>
              </w:rPr>
            </w:pPr>
          </w:p>
          <w:p w14:paraId="3E9BBC7D" w14:textId="31020AAE" w:rsidR="003F1810" w:rsidRDefault="003F1810">
            <w:pPr>
              <w:pStyle w:val="TableParagraph"/>
              <w:ind w:left="100"/>
            </w:pPr>
            <w:r>
              <w:rPr>
                <w:rFonts w:hint="eastAsia"/>
                <w:lang w:eastAsia="zh-CN"/>
              </w:rPr>
              <w:t>报告内容</w:t>
            </w:r>
          </w:p>
        </w:tc>
        <w:tc>
          <w:tcPr>
            <w:tcW w:w="7077" w:type="dxa"/>
            <w:gridSpan w:val="4"/>
          </w:tcPr>
          <w:p w14:paraId="1C7C7F3F" w14:textId="6E5D7C3F" w:rsidR="003F1810" w:rsidRPr="00AC00BB" w:rsidRDefault="003F1810" w:rsidP="00AC00BB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</w:rPr>
            </w:pPr>
            <w:r w:rsidRPr="00AC00BB">
              <w:rPr>
                <w:sz w:val="28"/>
              </w:rPr>
              <w:t>3D天线</w:t>
            </w:r>
            <w:r w:rsidR="00D532AA">
              <w:rPr>
                <w:rFonts w:hint="eastAsia"/>
                <w:sz w:val="28"/>
                <w:lang w:eastAsia="zh-CN"/>
              </w:rPr>
              <w:t>场型</w:t>
            </w:r>
          </w:p>
          <w:p w14:paraId="42A329ED" w14:textId="738014AC" w:rsidR="003F1810" w:rsidRPr="00AC00BB" w:rsidRDefault="003F1810" w:rsidP="00AC00BB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 w:rsidRPr="00AC00BB">
              <w:rPr>
                <w:sz w:val="28"/>
                <w:lang w:eastAsia="zh-CN"/>
              </w:rPr>
              <w:t>2D天线</w:t>
            </w:r>
            <w:r w:rsidR="00D532AA">
              <w:rPr>
                <w:rFonts w:hint="eastAsia"/>
                <w:sz w:val="28"/>
                <w:lang w:eastAsia="zh-CN"/>
              </w:rPr>
              <w:t>场型</w:t>
            </w:r>
            <w:r w:rsidRPr="00AC00BB">
              <w:rPr>
                <w:rFonts w:hint="eastAsia"/>
                <w:sz w:val="28"/>
                <w:lang w:eastAsia="zh-CN"/>
              </w:rPr>
              <w:t>（</w:t>
            </w:r>
            <w:r w:rsidRPr="00AC00BB">
              <w:rPr>
                <w:sz w:val="28"/>
                <w:lang w:eastAsia="zh-CN"/>
              </w:rPr>
              <w:t>XY YZ XZ</w:t>
            </w:r>
            <w:r w:rsidRPr="00AC00BB">
              <w:rPr>
                <w:rFonts w:hint="eastAsia"/>
                <w:sz w:val="28"/>
                <w:lang w:eastAsia="zh-CN"/>
              </w:rPr>
              <w:t>）</w:t>
            </w:r>
            <w:r w:rsidRPr="00AC00BB">
              <w:rPr>
                <w:sz w:val="28"/>
                <w:lang w:eastAsia="zh-CN"/>
              </w:rPr>
              <w:t>切面 </w:t>
            </w:r>
          </w:p>
          <w:p w14:paraId="49EA4BEE" w14:textId="4B48094F" w:rsidR="003F1810" w:rsidRPr="00D369DC" w:rsidRDefault="00AC00BB" w:rsidP="00D369DC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rPr>
                <w:rFonts w:ascii="Microsoft JhengHei"/>
                <w:b/>
                <w:sz w:val="28"/>
                <w:lang w:eastAsia="zh-CN"/>
              </w:rPr>
            </w:pPr>
            <w:r w:rsidRPr="00AC00BB">
              <w:rPr>
                <w:sz w:val="28"/>
                <w:lang w:eastAsia="zh-CN"/>
              </w:rPr>
              <w:t>天线最大增益</w:t>
            </w:r>
          </w:p>
        </w:tc>
      </w:tr>
      <w:tr w:rsidR="00B42C7F" w14:paraId="23D500DC" w14:textId="77777777">
        <w:trPr>
          <w:trHeight w:val="425"/>
        </w:trPr>
        <w:tc>
          <w:tcPr>
            <w:tcW w:w="442" w:type="dxa"/>
          </w:tcPr>
          <w:p w14:paraId="27424B89" w14:textId="77777777" w:rsidR="00B42C7F" w:rsidRDefault="00BC17EC">
            <w:pPr>
              <w:pStyle w:val="TableParagraph"/>
              <w:spacing w:before="72"/>
              <w:ind w:left="6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2080" w:type="dxa"/>
            <w:gridSpan w:val="2"/>
          </w:tcPr>
          <w:p w14:paraId="35587D51" w14:textId="0A7BBE52" w:rsidR="00B42C7F" w:rsidRDefault="009D4BDE">
            <w:pPr>
              <w:pStyle w:val="TableParagraph"/>
              <w:spacing w:before="72"/>
              <w:ind w:left="100"/>
            </w:pPr>
            <w:r>
              <w:rPr>
                <w:rFonts w:hint="eastAsia"/>
                <w:lang w:eastAsia="zh-CN"/>
              </w:rPr>
              <w:t>点数据输出</w:t>
            </w:r>
          </w:p>
        </w:tc>
        <w:tc>
          <w:tcPr>
            <w:tcW w:w="7077" w:type="dxa"/>
            <w:gridSpan w:val="4"/>
          </w:tcPr>
          <w:p w14:paraId="1ECC6F42" w14:textId="77777777" w:rsidR="00B42C7F" w:rsidRDefault="00BC17EC">
            <w:pPr>
              <w:pStyle w:val="TableParagraph"/>
              <w:spacing w:before="72"/>
              <w:ind w:left="96"/>
            </w:pPr>
            <w:r>
              <w:t>□是/□否。</w:t>
            </w:r>
          </w:p>
        </w:tc>
      </w:tr>
      <w:tr w:rsidR="00B42C7F" w14:paraId="299C9BC2" w14:textId="77777777">
        <w:trPr>
          <w:trHeight w:val="1018"/>
        </w:trPr>
        <w:tc>
          <w:tcPr>
            <w:tcW w:w="9599" w:type="dxa"/>
            <w:gridSpan w:val="7"/>
          </w:tcPr>
          <w:p w14:paraId="43EE576C" w14:textId="16C6B9DF" w:rsidR="00B42C7F" w:rsidRDefault="009D4BDE">
            <w:pPr>
              <w:pStyle w:val="TableParagraph"/>
              <w:spacing w:before="31"/>
              <w:ind w:left="100"/>
            </w:pPr>
            <w:r>
              <w:rPr>
                <w:rFonts w:hint="eastAsia"/>
                <w:lang w:eastAsia="zh-CN"/>
              </w:rPr>
              <w:t>备注</w:t>
            </w:r>
            <w:r>
              <w:t>：</w:t>
            </w:r>
          </w:p>
        </w:tc>
      </w:tr>
    </w:tbl>
    <w:p w14:paraId="1F987CEE" w14:textId="676A0E3A" w:rsidR="00B42C7F" w:rsidRDefault="004D54DF">
      <w:pPr>
        <w:spacing w:before="108"/>
        <w:ind w:left="120"/>
        <w:rPr>
          <w:sz w:val="18"/>
          <w:lang w:eastAsia="zh-CN"/>
        </w:rPr>
      </w:pPr>
      <w:r>
        <w:rPr>
          <w:w w:val="105"/>
          <w:sz w:val="18"/>
          <w:lang w:eastAsia="zh-CN"/>
        </w:rPr>
        <w:t>※</w:t>
      </w:r>
      <w:r w:rsidRPr="00FD0787">
        <w:rPr>
          <w:rFonts w:hint="eastAsia"/>
          <w:w w:val="105"/>
          <w:sz w:val="18"/>
          <w:lang w:eastAsia="zh-CN"/>
        </w:rPr>
        <w:t>点数据只提供与报告相同频点资料</w:t>
      </w:r>
      <w:r>
        <w:rPr>
          <w:rFonts w:hint="eastAsia"/>
          <w:w w:val="105"/>
          <w:sz w:val="18"/>
          <w:lang w:eastAsia="zh-CN"/>
        </w:rPr>
        <w:t>。</w:t>
      </w:r>
    </w:p>
    <w:p w14:paraId="37FD819D" w14:textId="2D4782F0" w:rsidR="00B42C7F" w:rsidRDefault="004D54DF">
      <w:pPr>
        <w:spacing w:before="108"/>
        <w:ind w:left="120"/>
        <w:rPr>
          <w:sz w:val="18"/>
          <w:lang w:eastAsia="zh-CN"/>
        </w:rPr>
      </w:pPr>
      <w:r>
        <w:rPr>
          <w:sz w:val="18"/>
          <w:lang w:eastAsia="zh-CN"/>
        </w:rPr>
        <w:t>※</w:t>
      </w:r>
      <w:r w:rsidRPr="00FD0787">
        <w:rPr>
          <w:rFonts w:hint="eastAsia"/>
          <w:sz w:val="18"/>
          <w:lang w:eastAsia="zh-CN"/>
        </w:rPr>
        <w:t>如果可能，请附上天线照片，以利我们评估量测支撑界面需求。</w:t>
      </w:r>
    </w:p>
    <w:p w14:paraId="136244FF" w14:textId="26754DC1" w:rsidR="00B42C7F" w:rsidRDefault="004D54DF">
      <w:pPr>
        <w:spacing w:before="103"/>
        <w:ind w:left="120"/>
        <w:rPr>
          <w:sz w:val="18"/>
          <w:lang w:eastAsia="zh-CN"/>
        </w:rPr>
      </w:pPr>
      <w:r>
        <w:rPr>
          <w:sz w:val="18"/>
          <w:lang w:eastAsia="zh-CN"/>
        </w:rPr>
        <w:t>※</w:t>
      </w:r>
      <w:r w:rsidRPr="00FD0787">
        <w:rPr>
          <w:rFonts w:hint="eastAsia"/>
          <w:sz w:val="18"/>
          <w:lang w:eastAsia="zh-CN"/>
        </w:rPr>
        <w:t>量测服务之先期报价以上述之量测需求内容为计费基础</w:t>
      </w:r>
      <w:r>
        <w:rPr>
          <w:rFonts w:hint="eastAsia"/>
          <w:sz w:val="18"/>
          <w:lang w:eastAsia="zh-CN"/>
        </w:rPr>
        <w:t>。</w:t>
      </w:r>
    </w:p>
    <w:p w14:paraId="62BA1E68" w14:textId="643130E4" w:rsidR="00D369DC" w:rsidRPr="004D54DF" w:rsidRDefault="004D54DF" w:rsidP="00D369DC">
      <w:pPr>
        <w:spacing w:before="103"/>
        <w:ind w:left="120"/>
        <w:rPr>
          <w:sz w:val="18"/>
          <w:lang w:eastAsia="zh-CN"/>
        </w:rPr>
      </w:pPr>
      <w:r>
        <w:rPr>
          <w:sz w:val="18"/>
          <w:lang w:eastAsia="zh-CN"/>
        </w:rPr>
        <w:t>※</w:t>
      </w:r>
      <w:r w:rsidRPr="00D369DC">
        <w:rPr>
          <w:sz w:val="18"/>
          <w:lang w:eastAsia="zh-CN"/>
        </w:rPr>
        <w:t>3D</w:t>
      </w:r>
      <w:r w:rsidRPr="00D369DC">
        <w:rPr>
          <w:rFonts w:hint="eastAsia"/>
          <w:sz w:val="18"/>
          <w:lang w:eastAsia="zh-CN"/>
        </w:rPr>
        <w:t>天线</w:t>
      </w:r>
      <w:r w:rsidR="00D532AA">
        <w:rPr>
          <w:rFonts w:hint="eastAsia"/>
          <w:sz w:val="18"/>
          <w:lang w:eastAsia="zh-CN"/>
        </w:rPr>
        <w:t>场型</w:t>
      </w:r>
      <w:bookmarkStart w:id="0" w:name="_GoBack"/>
      <w:bookmarkEnd w:id="0"/>
      <w:r w:rsidRPr="004D54DF">
        <w:rPr>
          <w:rFonts w:hint="eastAsia"/>
          <w:sz w:val="18"/>
          <w:lang w:eastAsia="zh-CN"/>
        </w:rPr>
        <w:t>无法输出点数据</w:t>
      </w:r>
      <w:r>
        <w:rPr>
          <w:rFonts w:hint="eastAsia"/>
          <w:sz w:val="18"/>
          <w:lang w:eastAsia="zh-CN"/>
        </w:rPr>
        <w:t>。</w:t>
      </w:r>
    </w:p>
    <w:p w14:paraId="3B789817" w14:textId="5D4DEF70" w:rsidR="003E6417" w:rsidRDefault="004D54DF" w:rsidP="003E6417">
      <w:pPr>
        <w:spacing w:before="103"/>
        <w:ind w:left="120"/>
        <w:rPr>
          <w:rFonts w:eastAsia="PMingLiU"/>
          <w:sz w:val="18"/>
          <w:lang w:eastAsia="zh-TW"/>
        </w:rPr>
      </w:pPr>
      <w:r>
        <w:rPr>
          <w:sz w:val="18"/>
          <w:lang w:eastAsia="zh-CN"/>
        </w:rPr>
        <w:t>※</w:t>
      </w:r>
      <w:r w:rsidRPr="004D54DF">
        <w:rPr>
          <w:rFonts w:hint="eastAsia"/>
          <w:sz w:val="18"/>
          <w:lang w:eastAsia="zh-CN"/>
        </w:rPr>
        <w:t>暗室租借使用，天线量测数据，仅供参考</w:t>
      </w:r>
      <w:r w:rsidRPr="004D54DF">
        <w:rPr>
          <w:rFonts w:ascii="PMingLiU" w:hAnsi="PMingLiU" w:hint="eastAsia"/>
          <w:sz w:val="18"/>
          <w:lang w:eastAsia="zh-CN"/>
        </w:rPr>
        <w:t>。</w:t>
      </w:r>
    </w:p>
    <w:p w14:paraId="48E202C3" w14:textId="77777777" w:rsidR="003E6417" w:rsidRPr="003E6417" w:rsidRDefault="003E6417" w:rsidP="00D369DC">
      <w:pPr>
        <w:spacing w:before="103"/>
        <w:ind w:left="120"/>
        <w:rPr>
          <w:rFonts w:eastAsia="PMingLiU"/>
          <w:sz w:val="18"/>
          <w:lang w:eastAsia="zh-TW"/>
        </w:rPr>
      </w:pPr>
    </w:p>
    <w:p w14:paraId="1DAA209B" w14:textId="77777777" w:rsidR="00D369DC" w:rsidRPr="00D369DC" w:rsidRDefault="00D369DC">
      <w:pPr>
        <w:spacing w:before="103"/>
        <w:ind w:left="120"/>
        <w:rPr>
          <w:rFonts w:ascii="PMingLiU-ExtB" w:eastAsia="PMingLiU-ExtB" w:hAnsi="PMingLiU-ExtB"/>
          <w:sz w:val="18"/>
          <w:lang w:eastAsia="zh-CN"/>
        </w:rPr>
      </w:pPr>
    </w:p>
    <w:sectPr w:rsidR="00D369DC" w:rsidRPr="00D369DC">
      <w:type w:val="continuous"/>
      <w:pgSz w:w="12240" w:h="15840"/>
      <w:pgMar w:top="28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B9706" w14:textId="77777777" w:rsidR="00DC6423" w:rsidRDefault="00DC6423" w:rsidP="00A27674">
      <w:r>
        <w:separator/>
      </w:r>
    </w:p>
  </w:endnote>
  <w:endnote w:type="continuationSeparator" w:id="0">
    <w:p w14:paraId="517AC13A" w14:textId="77777777" w:rsidR="00DC6423" w:rsidRDefault="00DC6423" w:rsidP="00A2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AD6DD" w14:textId="77777777" w:rsidR="00DC6423" w:rsidRDefault="00DC6423" w:rsidP="00A27674">
      <w:r>
        <w:separator/>
      </w:r>
    </w:p>
  </w:footnote>
  <w:footnote w:type="continuationSeparator" w:id="0">
    <w:p w14:paraId="67990A27" w14:textId="77777777" w:rsidR="00DC6423" w:rsidRDefault="00DC6423" w:rsidP="00A2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57D"/>
    <w:multiLevelType w:val="hybridMultilevel"/>
    <w:tmpl w:val="0D48D2CC"/>
    <w:lvl w:ilvl="0" w:tplc="6F9628B2">
      <w:start w:val="1"/>
      <w:numFmt w:val="decimal"/>
      <w:lvlText w:val="%1)"/>
      <w:lvlJc w:val="left"/>
      <w:pPr>
        <w:ind w:left="773" w:hanging="336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en-US" w:eastAsia="en-US" w:bidi="ar-SA"/>
      </w:rPr>
    </w:lvl>
    <w:lvl w:ilvl="1" w:tplc="95821756">
      <w:numFmt w:val="bullet"/>
      <w:lvlText w:val="•"/>
      <w:lvlJc w:val="left"/>
      <w:pPr>
        <w:ind w:left="1328" w:hanging="336"/>
      </w:pPr>
      <w:rPr>
        <w:rFonts w:hint="default"/>
        <w:lang w:val="en-US" w:eastAsia="en-US" w:bidi="ar-SA"/>
      </w:rPr>
    </w:lvl>
    <w:lvl w:ilvl="2" w:tplc="AF0861BA">
      <w:numFmt w:val="bullet"/>
      <w:lvlText w:val="•"/>
      <w:lvlJc w:val="left"/>
      <w:pPr>
        <w:ind w:left="1877" w:hanging="336"/>
      </w:pPr>
      <w:rPr>
        <w:rFonts w:hint="default"/>
        <w:lang w:val="en-US" w:eastAsia="en-US" w:bidi="ar-SA"/>
      </w:rPr>
    </w:lvl>
    <w:lvl w:ilvl="3" w:tplc="A1220FA2">
      <w:numFmt w:val="bullet"/>
      <w:lvlText w:val="•"/>
      <w:lvlJc w:val="left"/>
      <w:pPr>
        <w:ind w:left="2426" w:hanging="336"/>
      </w:pPr>
      <w:rPr>
        <w:rFonts w:hint="default"/>
        <w:lang w:val="en-US" w:eastAsia="en-US" w:bidi="ar-SA"/>
      </w:rPr>
    </w:lvl>
    <w:lvl w:ilvl="4" w:tplc="3F36492C">
      <w:numFmt w:val="bullet"/>
      <w:lvlText w:val="•"/>
      <w:lvlJc w:val="left"/>
      <w:pPr>
        <w:ind w:left="2975" w:hanging="336"/>
      </w:pPr>
      <w:rPr>
        <w:rFonts w:hint="default"/>
        <w:lang w:val="en-US" w:eastAsia="en-US" w:bidi="ar-SA"/>
      </w:rPr>
    </w:lvl>
    <w:lvl w:ilvl="5" w:tplc="89F4D976">
      <w:numFmt w:val="bullet"/>
      <w:lvlText w:val="•"/>
      <w:lvlJc w:val="left"/>
      <w:pPr>
        <w:ind w:left="3524" w:hanging="336"/>
      </w:pPr>
      <w:rPr>
        <w:rFonts w:hint="default"/>
        <w:lang w:val="en-US" w:eastAsia="en-US" w:bidi="ar-SA"/>
      </w:rPr>
    </w:lvl>
    <w:lvl w:ilvl="6" w:tplc="45ECF28C">
      <w:numFmt w:val="bullet"/>
      <w:lvlText w:val="•"/>
      <w:lvlJc w:val="left"/>
      <w:pPr>
        <w:ind w:left="4072" w:hanging="336"/>
      </w:pPr>
      <w:rPr>
        <w:rFonts w:hint="default"/>
        <w:lang w:val="en-US" w:eastAsia="en-US" w:bidi="ar-SA"/>
      </w:rPr>
    </w:lvl>
    <w:lvl w:ilvl="7" w:tplc="A1F0251C">
      <w:numFmt w:val="bullet"/>
      <w:lvlText w:val="•"/>
      <w:lvlJc w:val="left"/>
      <w:pPr>
        <w:ind w:left="4621" w:hanging="336"/>
      </w:pPr>
      <w:rPr>
        <w:rFonts w:hint="default"/>
        <w:lang w:val="en-US" w:eastAsia="en-US" w:bidi="ar-SA"/>
      </w:rPr>
    </w:lvl>
    <w:lvl w:ilvl="8" w:tplc="227E9F64">
      <w:numFmt w:val="bullet"/>
      <w:lvlText w:val="•"/>
      <w:lvlJc w:val="left"/>
      <w:pPr>
        <w:ind w:left="517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0BBE34EA"/>
    <w:multiLevelType w:val="hybridMultilevel"/>
    <w:tmpl w:val="7716E238"/>
    <w:lvl w:ilvl="0" w:tplc="0409000F">
      <w:start w:val="1"/>
      <w:numFmt w:val="decimal"/>
      <w:lvlText w:val="%1."/>
      <w:lvlJc w:val="left"/>
      <w:pPr>
        <w:ind w:left="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6" w:hanging="480"/>
      </w:pPr>
    </w:lvl>
    <w:lvl w:ilvl="2" w:tplc="0409001B" w:tentative="1">
      <w:start w:val="1"/>
      <w:numFmt w:val="lowerRoman"/>
      <w:lvlText w:val="%3."/>
      <w:lvlJc w:val="right"/>
      <w:pPr>
        <w:ind w:left="1876" w:hanging="480"/>
      </w:pPr>
    </w:lvl>
    <w:lvl w:ilvl="3" w:tplc="0409000F" w:tentative="1">
      <w:start w:val="1"/>
      <w:numFmt w:val="decimal"/>
      <w:lvlText w:val="%4."/>
      <w:lvlJc w:val="left"/>
      <w:pPr>
        <w:ind w:left="2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6" w:hanging="480"/>
      </w:pPr>
    </w:lvl>
    <w:lvl w:ilvl="5" w:tplc="0409001B" w:tentative="1">
      <w:start w:val="1"/>
      <w:numFmt w:val="lowerRoman"/>
      <w:lvlText w:val="%6."/>
      <w:lvlJc w:val="right"/>
      <w:pPr>
        <w:ind w:left="3316" w:hanging="480"/>
      </w:pPr>
    </w:lvl>
    <w:lvl w:ilvl="6" w:tplc="0409000F" w:tentative="1">
      <w:start w:val="1"/>
      <w:numFmt w:val="decimal"/>
      <w:lvlText w:val="%7."/>
      <w:lvlJc w:val="left"/>
      <w:pPr>
        <w:ind w:left="3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6" w:hanging="480"/>
      </w:pPr>
    </w:lvl>
    <w:lvl w:ilvl="8" w:tplc="0409001B" w:tentative="1">
      <w:start w:val="1"/>
      <w:numFmt w:val="lowerRoman"/>
      <w:lvlText w:val="%9."/>
      <w:lvlJc w:val="right"/>
      <w:pPr>
        <w:ind w:left="475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7F"/>
    <w:rsid w:val="0021014D"/>
    <w:rsid w:val="003223D7"/>
    <w:rsid w:val="003E6417"/>
    <w:rsid w:val="003F1810"/>
    <w:rsid w:val="0049408B"/>
    <w:rsid w:val="004D54DF"/>
    <w:rsid w:val="0061375B"/>
    <w:rsid w:val="00907316"/>
    <w:rsid w:val="00995780"/>
    <w:rsid w:val="009D4BDE"/>
    <w:rsid w:val="00A27674"/>
    <w:rsid w:val="00A4560F"/>
    <w:rsid w:val="00AC00BB"/>
    <w:rsid w:val="00B42C7F"/>
    <w:rsid w:val="00B65855"/>
    <w:rsid w:val="00BC17EC"/>
    <w:rsid w:val="00BD0B69"/>
    <w:rsid w:val="00D369DC"/>
    <w:rsid w:val="00D532AA"/>
    <w:rsid w:val="00DB28BC"/>
    <w:rsid w:val="00DC6423"/>
    <w:rsid w:val="00E23422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17E"/>
  <w15:docId w15:val="{C9D035C7-886D-4273-B7F9-1EF0FECC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a4">
    <w:name w:val="Title"/>
    <w:basedOn w:val="a"/>
    <w:uiPriority w:val="10"/>
    <w:qFormat/>
    <w:pPr>
      <w:spacing w:before="24"/>
      <w:ind w:left="1552" w:right="1553"/>
      <w:jc w:val="center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A2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27674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276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2767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0C96-6480-440A-B986-832BC239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JLAMé⁄‘æ¸¬æœ“å‰Ž è“›ç¨¿ V2_2</dc:title>
  <dc:creator>Ike</dc:creator>
  <cp:lastModifiedBy>sa</cp:lastModifiedBy>
  <cp:revision>6</cp:revision>
  <dcterms:created xsi:type="dcterms:W3CDTF">2024-01-05T09:49:00Z</dcterms:created>
  <dcterms:modified xsi:type="dcterms:W3CDTF">2024-03-06T07:49:00Z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2024-01-05T00:00:00Z</vt:filetime>
  </property>
</Properties>
</file>